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5DA5" w14:textId="6838F65C" w:rsidR="00CB79C9" w:rsidRDefault="0029241B">
      <w:r>
        <w:rPr>
          <w:noProof/>
        </w:rPr>
        <w:drawing>
          <wp:inline distT="0" distB="0" distL="0" distR="0" wp14:anchorId="6C502201" wp14:editId="7BBBF2D7">
            <wp:extent cx="2313543" cy="77118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95" cy="7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F4B1" w14:textId="77777777" w:rsidR="0029241B" w:rsidRDefault="0029241B"/>
    <w:p w14:paraId="574C1BA3" w14:textId="77777777" w:rsidR="0029241B" w:rsidRDefault="0029241B" w:rsidP="0029241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41B" w14:paraId="5C22DA09" w14:textId="77777777" w:rsidTr="007A2AEF">
        <w:tc>
          <w:tcPr>
            <w:tcW w:w="9350" w:type="dxa"/>
            <w:shd w:val="clear" w:color="auto" w:fill="DEEAF6" w:themeFill="accent5" w:themeFillTint="33"/>
          </w:tcPr>
          <w:p w14:paraId="1DCD2917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AE07E8" w14:textId="67ED9B25" w:rsidR="0029241B" w:rsidRDefault="00AE2C67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Dealing with the 3 Guardians of the Threshold</w:t>
            </w:r>
          </w:p>
          <w:p w14:paraId="49724418" w14:textId="0FC2BD22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Keeping the C-Suite Central </w:t>
            </w:r>
            <w:r w:rsidR="00AE2C67">
              <w:rPr>
                <w:b/>
                <w:bCs/>
                <w:sz w:val="28"/>
                <w:szCs w:val="28"/>
              </w:rPr>
              <w:t>“In the Game”</w:t>
            </w:r>
          </w:p>
          <w:p w14:paraId="3FAB2D60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F8A1DB" w14:textId="77777777" w:rsidR="0029241B" w:rsidRDefault="0029241B" w:rsidP="007A2AEF">
            <w:r>
              <w:t xml:space="preserve">The pitfall is abdicating leadership – failing to engage - delegating too much leadership too soon – or disengaging.  It is almost a guarantee of mediocrity for a DEI initiative. </w:t>
            </w:r>
          </w:p>
          <w:p w14:paraId="71660A33" w14:textId="77777777" w:rsidR="0029241B" w:rsidRDefault="0029241B" w:rsidP="007A2AEF"/>
          <w:p w14:paraId="72A236D8" w14:textId="7BD4BECB" w:rsidR="0029241B" w:rsidRPr="00D70F92" w:rsidRDefault="0029241B" w:rsidP="007A2AEF">
            <w:r w:rsidRPr="00D70F92">
              <w:t>Dealing with the three “guardians of the threshold”  is the first real test for the C-Suite (and others) and it cannot be avoided without a major cost to leadership.  The downloadable</w:t>
            </w:r>
            <w:r w:rsidR="00AE2C67">
              <w:t xml:space="preserve"> Pitfall</w:t>
            </w:r>
            <w:r w:rsidRPr="00D70F92">
              <w:t xml:space="preserve"> PDF provides a lot of guidance about how to address the guardians directly and get past them in ways that are well within the capabilities of members of the C-Suite.</w:t>
            </w:r>
          </w:p>
          <w:p w14:paraId="541EE119" w14:textId="77777777" w:rsidR="0029241B" w:rsidRDefault="0029241B" w:rsidP="007A2AEF">
            <w:pPr>
              <w:rPr>
                <w:b/>
                <w:bCs/>
              </w:rPr>
            </w:pPr>
          </w:p>
          <w:p w14:paraId="3FAE53D3" w14:textId="77777777" w:rsidR="0029241B" w:rsidRPr="00D70F92" w:rsidRDefault="0029241B" w:rsidP="007A2AEF">
            <w:r w:rsidRPr="00D70F92">
              <w:t>Modeling the way is a major source of leadership power and influence in the beginning and throughout the journey (both phases of leadership).</w:t>
            </w:r>
          </w:p>
          <w:p w14:paraId="1DD29408" w14:textId="77777777" w:rsidR="0029241B" w:rsidRDefault="0029241B" w:rsidP="007A2AEF">
            <w:pPr>
              <w:rPr>
                <w:b/>
                <w:bCs/>
              </w:rPr>
            </w:pPr>
          </w:p>
          <w:p w14:paraId="3285AA3C" w14:textId="77777777" w:rsidR="0029241B" w:rsidRPr="00BB3723" w:rsidRDefault="0029241B" w:rsidP="007A2AEF">
            <w:r w:rsidRPr="00C42549">
              <w:rPr>
                <w:b/>
                <w:bCs/>
              </w:rPr>
              <w:t xml:space="preserve">Note.  </w:t>
            </w:r>
            <w:r w:rsidRPr="00C42549">
              <w:t>This is a Word document, so it will naturally expand as needed – and it can be easily modified</w:t>
            </w:r>
            <w:r>
              <w:t>.  And the three templates can be separated by cutting and pasting them if desired</w:t>
            </w:r>
            <w:r w:rsidRPr="00C42549">
              <w:t>.</w:t>
            </w:r>
          </w:p>
          <w:p w14:paraId="4CE08388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137F1C" w14:textId="77777777" w:rsidR="0029241B" w:rsidRDefault="0029241B" w:rsidP="0029241B">
      <w:pPr>
        <w:rPr>
          <w:b/>
          <w:bCs/>
          <w:sz w:val="28"/>
          <w:szCs w:val="28"/>
        </w:rPr>
      </w:pPr>
    </w:p>
    <w:p w14:paraId="470027F8" w14:textId="77777777" w:rsidR="0029241B" w:rsidRDefault="0029241B" w:rsidP="0029241B">
      <w:pPr>
        <w:rPr>
          <w:b/>
          <w:bCs/>
          <w:sz w:val="28"/>
          <w:szCs w:val="28"/>
        </w:rPr>
      </w:pPr>
    </w:p>
    <w:p w14:paraId="6C0A23EA" w14:textId="77777777" w:rsidR="0029241B" w:rsidRDefault="0029241B" w:rsidP="0029241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241B" w14:paraId="4827BF39" w14:textId="77777777" w:rsidTr="007A2AEF">
        <w:tc>
          <w:tcPr>
            <w:tcW w:w="4675" w:type="dxa"/>
            <w:shd w:val="clear" w:color="auto" w:fill="BDD6EE" w:themeFill="accent5" w:themeFillTint="66"/>
          </w:tcPr>
          <w:p w14:paraId="5C10CB81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5C0BAD" w14:textId="1B9744CA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 Strategies for </w:t>
            </w:r>
            <w:r w:rsidR="00AE2C67">
              <w:rPr>
                <w:b/>
                <w:bCs/>
                <w:sz w:val="28"/>
                <w:szCs w:val="28"/>
              </w:rPr>
              <w:t>Dealing with the 3 Guardians of the Threshold</w:t>
            </w:r>
          </w:p>
          <w:p w14:paraId="6538B055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BDD6EE" w:themeFill="accent5" w:themeFillTint="66"/>
          </w:tcPr>
          <w:p w14:paraId="4AD18778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46D138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Specific Actions</w:t>
            </w:r>
          </w:p>
          <w:p w14:paraId="2ED54E40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241B" w14:paraId="498D065E" w14:textId="77777777" w:rsidTr="007A2AEF">
        <w:tc>
          <w:tcPr>
            <w:tcW w:w="4675" w:type="dxa"/>
            <w:shd w:val="clear" w:color="auto" w:fill="auto"/>
          </w:tcPr>
          <w:p w14:paraId="50E85946" w14:textId="77777777" w:rsidR="0029241B" w:rsidRPr="00035B3B" w:rsidRDefault="0029241B" w:rsidP="007A2AEF">
            <w:pPr>
              <w:jc w:val="center"/>
              <w:rPr>
                <w:b/>
                <w:bCs/>
              </w:rPr>
            </w:pPr>
          </w:p>
          <w:p w14:paraId="7CB5AE5D" w14:textId="77777777" w:rsidR="0029241B" w:rsidRPr="00AE2C67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AE2C67">
              <w:rPr>
                <w:b/>
                <w:bCs/>
                <w:sz w:val="28"/>
                <w:szCs w:val="28"/>
              </w:rPr>
              <w:t>The Natural Sense of Indictment</w:t>
            </w:r>
          </w:p>
          <w:p w14:paraId="3E6D2F9A" w14:textId="5A5C49BB" w:rsidR="00AE2C67" w:rsidRPr="00AE2C67" w:rsidRDefault="00AE2C67" w:rsidP="007A2AEF">
            <w:pPr>
              <w:jc w:val="center"/>
            </w:pPr>
            <w:r w:rsidRPr="00AE2C67">
              <w:t>(Responsibility and power vs. guilt or shame)</w:t>
            </w:r>
          </w:p>
          <w:p w14:paraId="60EF211E" w14:textId="77777777" w:rsidR="0029241B" w:rsidRPr="00035B3B" w:rsidRDefault="0029241B" w:rsidP="007A2AEF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50D65523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241B" w14:paraId="04F5F69F" w14:textId="77777777" w:rsidTr="007A2AEF">
        <w:tc>
          <w:tcPr>
            <w:tcW w:w="4675" w:type="dxa"/>
          </w:tcPr>
          <w:p w14:paraId="423A1825" w14:textId="77777777" w:rsidR="0029241B" w:rsidRPr="00035B3B" w:rsidRDefault="0029241B" w:rsidP="007A2AEF">
            <w:pPr>
              <w:jc w:val="center"/>
              <w:rPr>
                <w:b/>
                <w:bCs/>
              </w:rPr>
            </w:pPr>
          </w:p>
          <w:p w14:paraId="49BD0EAB" w14:textId="77777777" w:rsidR="0029241B" w:rsidRPr="00AE2C67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AE2C67">
              <w:rPr>
                <w:b/>
                <w:bCs/>
                <w:sz w:val="28"/>
                <w:szCs w:val="28"/>
              </w:rPr>
              <w:t>The Unknown and Potential Loss</w:t>
            </w:r>
          </w:p>
          <w:p w14:paraId="1601CB66" w14:textId="43BCE21F" w:rsidR="00AE2C67" w:rsidRPr="00AE2C67" w:rsidRDefault="00AE2C67" w:rsidP="007A2AEF">
            <w:pPr>
              <w:jc w:val="center"/>
            </w:pPr>
            <w:r>
              <w:t>(Putting both in context – not fear driven and building faith in  leadership)</w:t>
            </w:r>
          </w:p>
          <w:p w14:paraId="74E89E0B" w14:textId="77777777" w:rsidR="0029241B" w:rsidRPr="00035B3B" w:rsidRDefault="0029241B" w:rsidP="007A2AEF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1B0409BA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241B" w14:paraId="3506D3D5" w14:textId="77777777" w:rsidTr="007A2AEF">
        <w:tc>
          <w:tcPr>
            <w:tcW w:w="4675" w:type="dxa"/>
          </w:tcPr>
          <w:p w14:paraId="6B02E144" w14:textId="77777777" w:rsidR="0029241B" w:rsidRPr="00035B3B" w:rsidRDefault="0029241B" w:rsidP="007A2AEF">
            <w:pPr>
              <w:jc w:val="center"/>
              <w:rPr>
                <w:b/>
                <w:bCs/>
              </w:rPr>
            </w:pPr>
          </w:p>
          <w:p w14:paraId="6888CDAF" w14:textId="77777777" w:rsidR="0029241B" w:rsidRPr="00AE2C67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 w:rsidRPr="00AE2C67">
              <w:rPr>
                <w:b/>
                <w:bCs/>
                <w:sz w:val="28"/>
                <w:szCs w:val="28"/>
              </w:rPr>
              <w:t>The Spector of Incompetence</w:t>
            </w:r>
          </w:p>
          <w:p w14:paraId="11FD1B31" w14:textId="6648B6E4" w:rsidR="00AE2C67" w:rsidRPr="00AE2C67" w:rsidRDefault="00AE2C67" w:rsidP="007A2AEF">
            <w:pPr>
              <w:jc w:val="center"/>
            </w:pPr>
            <w:r>
              <w:t>(Affirming the 90% already developed and rapidly developing the other 10% with “no fear” modeling)</w:t>
            </w:r>
          </w:p>
          <w:p w14:paraId="6347A6A3" w14:textId="77777777" w:rsidR="0029241B" w:rsidRPr="00035B3B" w:rsidRDefault="0029241B" w:rsidP="007A2AEF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ED0A2EA" w14:textId="77777777" w:rsidR="0029241B" w:rsidRDefault="0029241B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5F1C629" w14:textId="77777777" w:rsidR="0029241B" w:rsidRDefault="0029241B"/>
    <w:p w14:paraId="1A1DD21D" w14:textId="77777777" w:rsidR="00494627" w:rsidRDefault="00494627"/>
    <w:p w14:paraId="3031CC72" w14:textId="77777777" w:rsidR="00494627" w:rsidRDefault="00494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627" w14:paraId="13D35B90" w14:textId="77777777" w:rsidTr="00494627">
        <w:tc>
          <w:tcPr>
            <w:tcW w:w="9350" w:type="dxa"/>
            <w:shd w:val="clear" w:color="auto" w:fill="DEEAF6" w:themeFill="accent5" w:themeFillTint="33"/>
          </w:tcPr>
          <w:p w14:paraId="0DDB7E87" w14:textId="77777777" w:rsidR="00494627" w:rsidRDefault="00494627"/>
          <w:p w14:paraId="19628645" w14:textId="6FBA8A26" w:rsidR="00E963A8" w:rsidRPr="00E963A8" w:rsidRDefault="00494627" w:rsidP="00E96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Ensuring the Integration of DEI and Change Leadership Expertise</w:t>
            </w:r>
          </w:p>
          <w:p w14:paraId="5BEA8820" w14:textId="77777777" w:rsidR="00494627" w:rsidRDefault="00494627" w:rsidP="004946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9FDD8C" w14:textId="77777777" w:rsidR="00494627" w:rsidRDefault="00494627" w:rsidP="00494627">
            <w:r>
              <w:t xml:space="preserve">This is very straightforward.  These two essential domains of expertise have either been integrated to achieve synergy and success – or they haven’t.  This is particularly important in Phase II where the change leadership expertise becomes “make-or-break.” </w:t>
            </w:r>
          </w:p>
          <w:p w14:paraId="26A9D41C" w14:textId="77777777" w:rsidR="00E142BC" w:rsidRDefault="00E142BC" w:rsidP="00494627"/>
          <w:p w14:paraId="5C2ACB14" w14:textId="19FC3F2C" w:rsidR="00E142BC" w:rsidRDefault="00E142BC" w:rsidP="00494627">
            <w:pPr>
              <w:rPr>
                <w:b/>
                <w:bCs/>
              </w:rPr>
            </w:pPr>
            <w:r w:rsidRPr="00E142BC">
              <w:rPr>
                <w:b/>
                <w:bCs/>
              </w:rPr>
              <w:t>Key</w:t>
            </w:r>
          </w:p>
          <w:p w14:paraId="721DC7AA" w14:textId="77777777" w:rsidR="00E142BC" w:rsidRDefault="00E142BC" w:rsidP="00494627">
            <w:pPr>
              <w:rPr>
                <w:b/>
                <w:bCs/>
              </w:rPr>
            </w:pPr>
          </w:p>
          <w:p w14:paraId="3A573B2B" w14:textId="4C8750C8" w:rsidR="00E142BC" w:rsidRDefault="00E142BC" w:rsidP="00494627">
            <w:r>
              <w:t>1 = Not integrated at all</w:t>
            </w:r>
          </w:p>
          <w:p w14:paraId="7FAC84E0" w14:textId="1AB17496" w:rsidR="00E142BC" w:rsidRDefault="00E142BC" w:rsidP="00494627">
            <w:r>
              <w:t>2 = Somewhat integrated – room for a lot of improvement/impact</w:t>
            </w:r>
          </w:p>
          <w:p w14:paraId="3700A1D7" w14:textId="6D58A095" w:rsidR="00E142BC" w:rsidRDefault="00E142BC" w:rsidP="00494627">
            <w:r>
              <w:t>3 = Pretty well integrated – still room for improvement</w:t>
            </w:r>
          </w:p>
          <w:p w14:paraId="5ABB79A0" w14:textId="1D1D8688" w:rsidR="00E142BC" w:rsidRDefault="00E142BC" w:rsidP="00494627">
            <w:r>
              <w:t>4 = Extremely well integrated with desired impact</w:t>
            </w:r>
          </w:p>
          <w:p w14:paraId="61DC4F87" w14:textId="77777777" w:rsidR="00E963A8" w:rsidRDefault="00E963A8" w:rsidP="00494627"/>
          <w:p w14:paraId="51A51F27" w14:textId="300A5531" w:rsidR="00E963A8" w:rsidRPr="00E142BC" w:rsidRDefault="00E963A8" w:rsidP="00494627">
            <w:r w:rsidRPr="00C42549">
              <w:rPr>
                <w:b/>
                <w:bCs/>
              </w:rPr>
              <w:t xml:space="preserve">Note.  </w:t>
            </w:r>
            <w:r w:rsidRPr="00C42549">
              <w:t>This is a Word document, so it will naturally expand as needed – and it can be easily modified</w:t>
            </w:r>
            <w:r>
              <w:t>.  And the two templates can be separated by cutting and pasting them if desired</w:t>
            </w:r>
            <w:r w:rsidRPr="00C42549">
              <w:t>.</w:t>
            </w:r>
          </w:p>
          <w:p w14:paraId="074F99FE" w14:textId="71FF053E" w:rsidR="00494627" w:rsidRPr="00494627" w:rsidRDefault="00494627" w:rsidP="00494627"/>
        </w:tc>
      </w:tr>
    </w:tbl>
    <w:p w14:paraId="3467D6D2" w14:textId="77777777" w:rsidR="00494627" w:rsidRDefault="00494627"/>
    <w:p w14:paraId="5F9CFEB6" w14:textId="77777777" w:rsidR="00494627" w:rsidRDefault="00494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5215"/>
      </w:tblGrid>
      <w:tr w:rsidR="00494627" w14:paraId="3D8A81EE" w14:textId="77777777" w:rsidTr="00494627">
        <w:tc>
          <w:tcPr>
            <w:tcW w:w="2155" w:type="dxa"/>
            <w:shd w:val="clear" w:color="auto" w:fill="BDD6EE" w:themeFill="accent5" w:themeFillTint="66"/>
          </w:tcPr>
          <w:p w14:paraId="22A98FC1" w14:textId="77777777" w:rsidR="00494627" w:rsidRPr="00494627" w:rsidRDefault="00494627" w:rsidP="004946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C8E652" w14:textId="68223EED" w:rsidR="00494627" w:rsidRPr="00494627" w:rsidRDefault="00494627" w:rsidP="0049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494627">
              <w:rPr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76F6F752" w14:textId="77777777" w:rsidR="00494627" w:rsidRPr="00494627" w:rsidRDefault="00494627" w:rsidP="004946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89E00" w14:textId="72FCE2C0" w:rsidR="00494627" w:rsidRPr="00494627" w:rsidRDefault="00494627" w:rsidP="0049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494627">
              <w:rPr>
                <w:b/>
                <w:bCs/>
                <w:sz w:val="28"/>
                <w:szCs w:val="28"/>
              </w:rPr>
              <w:t>Integration</w:t>
            </w:r>
          </w:p>
        </w:tc>
        <w:tc>
          <w:tcPr>
            <w:tcW w:w="5215" w:type="dxa"/>
            <w:shd w:val="clear" w:color="auto" w:fill="BDD6EE" w:themeFill="accent5" w:themeFillTint="66"/>
          </w:tcPr>
          <w:p w14:paraId="42576F9A" w14:textId="77777777" w:rsidR="00494627" w:rsidRPr="00494627" w:rsidRDefault="00494627" w:rsidP="004946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B9ACA2" w14:textId="77777777" w:rsidR="00494627" w:rsidRPr="00494627" w:rsidRDefault="00494627" w:rsidP="0049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494627">
              <w:rPr>
                <w:b/>
                <w:bCs/>
                <w:sz w:val="28"/>
                <w:szCs w:val="28"/>
              </w:rPr>
              <w:t>Next Actions</w:t>
            </w:r>
          </w:p>
          <w:p w14:paraId="6712210B" w14:textId="1F00788A" w:rsidR="00494627" w:rsidRPr="00494627" w:rsidRDefault="00494627" w:rsidP="004946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4627" w14:paraId="6F178880" w14:textId="77777777" w:rsidTr="00494627">
        <w:tc>
          <w:tcPr>
            <w:tcW w:w="2155" w:type="dxa"/>
          </w:tcPr>
          <w:p w14:paraId="62FF356C" w14:textId="77777777" w:rsidR="00494627" w:rsidRPr="00494627" w:rsidRDefault="00494627" w:rsidP="00494627">
            <w:pPr>
              <w:jc w:val="center"/>
              <w:rPr>
                <w:b/>
                <w:bCs/>
              </w:rPr>
            </w:pPr>
          </w:p>
          <w:p w14:paraId="3D2BEC42" w14:textId="77777777" w:rsidR="00494627" w:rsidRPr="00494627" w:rsidRDefault="00494627" w:rsidP="00494627">
            <w:pPr>
              <w:jc w:val="center"/>
              <w:rPr>
                <w:b/>
                <w:bCs/>
              </w:rPr>
            </w:pPr>
            <w:r w:rsidRPr="00494627">
              <w:rPr>
                <w:b/>
                <w:bCs/>
              </w:rPr>
              <w:t>Phase I</w:t>
            </w:r>
          </w:p>
          <w:p w14:paraId="05A766A0" w14:textId="48E714CE" w:rsidR="00494627" w:rsidRPr="00494627" w:rsidRDefault="00494627" w:rsidP="00494627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46891331" w14:textId="77777777" w:rsidR="00494627" w:rsidRDefault="00494627"/>
          <w:p w14:paraId="0218AF77" w14:textId="2BB7D1B1" w:rsidR="00494627" w:rsidRPr="00494627" w:rsidRDefault="00494627" w:rsidP="00494627">
            <w:pPr>
              <w:jc w:val="center"/>
              <w:rPr>
                <w:b/>
                <w:bCs/>
              </w:rPr>
            </w:pPr>
            <w:r w:rsidRPr="00494627">
              <w:rPr>
                <w:b/>
                <w:bCs/>
              </w:rPr>
              <w:t>1   2   3   4</w:t>
            </w:r>
          </w:p>
        </w:tc>
        <w:tc>
          <w:tcPr>
            <w:tcW w:w="5215" w:type="dxa"/>
          </w:tcPr>
          <w:p w14:paraId="08102992" w14:textId="77777777" w:rsidR="00494627" w:rsidRDefault="00494627"/>
        </w:tc>
      </w:tr>
      <w:tr w:rsidR="00494627" w14:paraId="2D94678A" w14:textId="77777777" w:rsidTr="00494627">
        <w:tc>
          <w:tcPr>
            <w:tcW w:w="2155" w:type="dxa"/>
          </w:tcPr>
          <w:p w14:paraId="5A5AA26D" w14:textId="77777777" w:rsidR="00494627" w:rsidRPr="00494627" w:rsidRDefault="00494627" w:rsidP="00494627">
            <w:pPr>
              <w:jc w:val="center"/>
              <w:rPr>
                <w:b/>
                <w:bCs/>
              </w:rPr>
            </w:pPr>
          </w:p>
          <w:p w14:paraId="18347BDC" w14:textId="77777777" w:rsidR="00494627" w:rsidRPr="00494627" w:rsidRDefault="00494627" w:rsidP="00494627">
            <w:pPr>
              <w:jc w:val="center"/>
              <w:rPr>
                <w:b/>
                <w:bCs/>
              </w:rPr>
            </w:pPr>
            <w:r w:rsidRPr="00494627">
              <w:rPr>
                <w:b/>
                <w:bCs/>
              </w:rPr>
              <w:t>Phase II</w:t>
            </w:r>
          </w:p>
          <w:p w14:paraId="74DC8BC0" w14:textId="32FA5E22" w:rsidR="00494627" w:rsidRPr="00494627" w:rsidRDefault="00494627" w:rsidP="00494627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4E6FC980" w14:textId="77777777" w:rsidR="00494627" w:rsidRDefault="00494627" w:rsidP="00494627">
            <w:pPr>
              <w:jc w:val="center"/>
            </w:pPr>
          </w:p>
          <w:p w14:paraId="4BEA4002" w14:textId="3192144F" w:rsidR="00494627" w:rsidRDefault="00494627" w:rsidP="00494627">
            <w:pPr>
              <w:jc w:val="center"/>
            </w:pPr>
            <w:r w:rsidRPr="00494627">
              <w:rPr>
                <w:b/>
                <w:bCs/>
              </w:rPr>
              <w:t>1   2   3   4</w:t>
            </w:r>
          </w:p>
        </w:tc>
        <w:tc>
          <w:tcPr>
            <w:tcW w:w="5215" w:type="dxa"/>
          </w:tcPr>
          <w:p w14:paraId="74A65EEC" w14:textId="77777777" w:rsidR="00494627" w:rsidRDefault="00494627"/>
        </w:tc>
      </w:tr>
    </w:tbl>
    <w:p w14:paraId="6CABF132" w14:textId="77777777" w:rsidR="00494627" w:rsidRDefault="00494627"/>
    <w:sectPr w:rsidR="00494627" w:rsidSect="006C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1B"/>
    <w:rsid w:val="00006C04"/>
    <w:rsid w:val="002538F0"/>
    <w:rsid w:val="0029241B"/>
    <w:rsid w:val="003E5D7C"/>
    <w:rsid w:val="00494627"/>
    <w:rsid w:val="005368DC"/>
    <w:rsid w:val="0059594F"/>
    <w:rsid w:val="00642DFC"/>
    <w:rsid w:val="00673737"/>
    <w:rsid w:val="006C6485"/>
    <w:rsid w:val="007F792A"/>
    <w:rsid w:val="00981845"/>
    <w:rsid w:val="009B1174"/>
    <w:rsid w:val="009F63E2"/>
    <w:rsid w:val="00AE2C67"/>
    <w:rsid w:val="00B80908"/>
    <w:rsid w:val="00C42DA1"/>
    <w:rsid w:val="00C50745"/>
    <w:rsid w:val="00E142BC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2DF40"/>
  <w14:defaultImageDpi w14:val="32767"/>
  <w15:chartTrackingRefBased/>
  <w15:docId w15:val="{98E4FFB4-A5A6-3542-9AA1-1854A8F9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2</cp:revision>
  <dcterms:created xsi:type="dcterms:W3CDTF">2023-05-04T13:01:00Z</dcterms:created>
  <dcterms:modified xsi:type="dcterms:W3CDTF">2023-05-04T13:01:00Z</dcterms:modified>
</cp:coreProperties>
</file>